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02B44" w14:textId="76AA55EC" w:rsidR="00991ADB" w:rsidRDefault="00070F4A">
      <w:r>
        <w:t xml:space="preserve">Juneteenth blog post June 19 </w:t>
      </w:r>
    </w:p>
    <w:p w14:paraId="3EF13F7D" w14:textId="77777777" w:rsidR="000459C4" w:rsidRDefault="000459C4"/>
    <w:p w14:paraId="02627BC1" w14:textId="168ABD4D" w:rsidR="000459C4" w:rsidRDefault="000459C4" w:rsidP="000459C4">
      <w:pPr>
        <w:rPr>
          <w:rFonts w:ascii="Trebuchet MS" w:hAnsi="Trebuchet MS"/>
          <w:color w:val="666666"/>
          <w:sz w:val="19"/>
          <w:szCs w:val="19"/>
          <w:shd w:val="clear" w:color="auto" w:fill="FFFFFF"/>
        </w:rPr>
      </w:pPr>
      <w:r>
        <w:t xml:space="preserve">Recognized in 46 states as a holiday, </w:t>
      </w:r>
      <w:r w:rsidR="00366FF6">
        <w:t>Juneteenth</w:t>
      </w:r>
      <w:r>
        <w:t xml:space="preserve"> celebrates June 19th – </w:t>
      </w:r>
      <w:r>
        <w:rPr>
          <w:rFonts w:ascii="Trebuchet MS" w:hAnsi="Trebuchet MS"/>
          <w:color w:val="666666"/>
          <w:sz w:val="19"/>
          <w:szCs w:val="19"/>
          <w:shd w:val="clear" w:color="auto" w:fill="FFFFFF"/>
        </w:rPr>
        <w:t>the day in 1865 that word of Lincoln's signing of the Emancipation Proclamation, freeing all slaves, made its way to the state of Texas.</w:t>
      </w:r>
    </w:p>
    <w:p w14:paraId="39314B97" w14:textId="173256E9" w:rsidR="000459C4" w:rsidRDefault="000459C4" w:rsidP="00D60787"/>
    <w:p w14:paraId="77BDF79B" w14:textId="77777777" w:rsidR="000459C4" w:rsidRDefault="00D60787" w:rsidP="000459C4">
      <w:r w:rsidRPr="00CE103E">
        <w:rPr>
          <w:rFonts w:cstheme="minorHAnsi"/>
        </w:rPr>
        <w:t xml:space="preserve">The </w:t>
      </w:r>
      <w:r>
        <w:rPr>
          <w:rFonts w:cstheme="minorHAnsi"/>
        </w:rPr>
        <w:t xml:space="preserve">National </w:t>
      </w:r>
      <w:r w:rsidRPr="00CE103E">
        <w:rPr>
          <w:rFonts w:cstheme="minorHAnsi"/>
        </w:rPr>
        <w:t xml:space="preserve">Juneteenth </w:t>
      </w:r>
      <w:r>
        <w:rPr>
          <w:rFonts w:cstheme="minorHAnsi"/>
        </w:rPr>
        <w:t xml:space="preserve">Observance Foundation states that </w:t>
      </w:r>
      <w:r w:rsidRPr="00CE103E">
        <w:rPr>
          <w:rFonts w:cstheme="minorHAnsi"/>
        </w:rPr>
        <w:t>the o</w:t>
      </w:r>
      <w:r w:rsidRPr="00CE103E">
        <w:rPr>
          <w:rFonts w:cstheme="minorHAnsi"/>
          <w:color w:val="000000"/>
        </w:rPr>
        <w:t>bservance of Juneteenth “is about the journey and achievement of African Americans - from a horrific period of sanctioned enslavement to the pinnacle of human endeavors.</w:t>
      </w:r>
      <w:r>
        <w:rPr>
          <w:rFonts w:cstheme="minorHAnsi"/>
          <w:color w:val="000000"/>
        </w:rPr>
        <w:t>”</w:t>
      </w:r>
      <w:r w:rsidR="000459C4">
        <w:rPr>
          <w:rFonts w:cstheme="minorHAnsi"/>
          <w:color w:val="000000"/>
        </w:rPr>
        <w:t xml:space="preserve">  </w:t>
      </w:r>
      <w:hyperlink r:id="rId5" w:history="1">
        <w:r w:rsidR="000459C4">
          <w:rPr>
            <w:rStyle w:val="Hyperlink"/>
          </w:rPr>
          <w:t>https://www.juneteenth.com/welcome.htm</w:t>
        </w:r>
      </w:hyperlink>
    </w:p>
    <w:p w14:paraId="3293A2DF" w14:textId="77777777" w:rsidR="000459C4" w:rsidRDefault="000459C4" w:rsidP="00D60787">
      <w:pPr>
        <w:rPr>
          <w:rFonts w:cstheme="minorHAnsi"/>
          <w:color w:val="000000"/>
        </w:rPr>
      </w:pPr>
    </w:p>
    <w:p w14:paraId="3E40B5D6" w14:textId="2A21FDEF" w:rsidR="00CE103E" w:rsidRDefault="00366FF6">
      <w:r>
        <w:t xml:space="preserve">Though </w:t>
      </w:r>
      <w:r w:rsidR="00D60787">
        <w:t xml:space="preserve">the date has not yet been declared a national holiday, despite efforts by </w:t>
      </w:r>
      <w:r>
        <w:t xml:space="preserve">the </w:t>
      </w:r>
      <w:r w:rsidR="00D60787">
        <w:t>J</w:t>
      </w:r>
      <w:r>
        <w:t>uneteenth Foundation</w:t>
      </w:r>
      <w:r w:rsidR="00D60787">
        <w:t xml:space="preserve">, </w:t>
      </w:r>
      <w:r w:rsidR="00CE103E">
        <w:t>it is a date observed by many Americans across the country</w:t>
      </w:r>
      <w:r w:rsidR="006D714F">
        <w:t xml:space="preserve">. We hope you’ll find these related resources of interest. </w:t>
      </w:r>
      <w:r w:rsidR="00C45789">
        <w:t xml:space="preserve"> </w:t>
      </w:r>
      <w:r w:rsidR="00D60787">
        <w:t xml:space="preserve"> </w:t>
      </w:r>
    </w:p>
    <w:p w14:paraId="0C3DB08A" w14:textId="7DF90EB0" w:rsidR="00D60787" w:rsidRDefault="00D60787">
      <w:pPr>
        <w:rPr>
          <w:rFonts w:cstheme="minorHAnsi"/>
          <w:color w:val="000000"/>
        </w:rPr>
      </w:pPr>
    </w:p>
    <w:p w14:paraId="268E05A0" w14:textId="7DF1E9A0" w:rsidR="00941CF5" w:rsidRPr="000459C4" w:rsidRDefault="00941CF5" w:rsidP="000459C4">
      <w:pPr>
        <w:pStyle w:val="ListParagraph"/>
        <w:numPr>
          <w:ilvl w:val="0"/>
          <w:numId w:val="2"/>
        </w:numPr>
        <w:rPr>
          <w:rFonts w:cstheme="minorHAnsi"/>
          <w:color w:val="000000"/>
        </w:rPr>
      </w:pPr>
      <w:r w:rsidRPr="000459C4">
        <w:rPr>
          <w:rFonts w:cstheme="minorHAnsi"/>
          <w:color w:val="000000"/>
        </w:rPr>
        <w:t xml:space="preserve">In “What Is Juneteenth?” Henry Louis Gates reflects on the history of the holiday, and shares the remarkable story of how, in the words he shares from scholar William H. Wiggins Jr, Juneteenth took on “a life of its own.” </w:t>
      </w:r>
      <w:hyperlink r:id="rId6" w:history="1">
        <w:r>
          <w:rPr>
            <w:rStyle w:val="Hyperlink"/>
          </w:rPr>
          <w:t>https://www.pbs.org/wnet/african-americans-many-rivers-to-cross/history/what-is-juneteenth/</w:t>
        </w:r>
      </w:hyperlink>
    </w:p>
    <w:p w14:paraId="4A57CBEB" w14:textId="77777777" w:rsidR="00941CF5" w:rsidRDefault="00941CF5">
      <w:pPr>
        <w:rPr>
          <w:rFonts w:cstheme="minorHAnsi"/>
          <w:color w:val="000000"/>
        </w:rPr>
      </w:pPr>
    </w:p>
    <w:p w14:paraId="70094B49" w14:textId="2F1B5A80" w:rsidR="00152E38" w:rsidRPr="00152E38" w:rsidRDefault="00152E38" w:rsidP="00152E38">
      <w:pPr>
        <w:pStyle w:val="ListParagraph"/>
        <w:numPr>
          <w:ilvl w:val="0"/>
          <w:numId w:val="1"/>
        </w:numPr>
        <w:rPr>
          <w:rFonts w:cstheme="minorHAnsi"/>
          <w:color w:val="000000"/>
        </w:rPr>
      </w:pPr>
      <w:r w:rsidRPr="00152E38">
        <w:rPr>
          <w:rFonts w:cstheme="minorHAnsi"/>
          <w:color w:val="000000"/>
        </w:rPr>
        <w:t xml:space="preserve">This calendar entry fron ReadWriteThink.org provides activity ideas and resource links. </w:t>
      </w:r>
    </w:p>
    <w:p w14:paraId="453A6B2A" w14:textId="31429F5E" w:rsidR="00152E38" w:rsidRDefault="007007D8">
      <w:hyperlink r:id="rId7" w:history="1">
        <w:r w:rsidR="00152E38">
          <w:rPr>
            <w:rStyle w:val="Hyperlink"/>
          </w:rPr>
          <w:t>http://www.readwritethink.org/classroom-resources/calendar-activities/celebrate-juneteenth-20547.html</w:t>
        </w:r>
      </w:hyperlink>
    </w:p>
    <w:p w14:paraId="63E896F6" w14:textId="77777777" w:rsidR="00152E38" w:rsidRDefault="00152E38">
      <w:pPr>
        <w:rPr>
          <w:rFonts w:cstheme="minorHAnsi"/>
          <w:color w:val="000000"/>
        </w:rPr>
      </w:pPr>
    </w:p>
    <w:p w14:paraId="6BC1F9E6" w14:textId="3558B2C5" w:rsidR="00417C5B" w:rsidRPr="00152E38" w:rsidRDefault="00417C5B" w:rsidP="00152E38">
      <w:pPr>
        <w:pStyle w:val="ListParagraph"/>
        <w:numPr>
          <w:ilvl w:val="0"/>
          <w:numId w:val="1"/>
        </w:numPr>
        <w:shd w:val="clear" w:color="auto" w:fill="FFFFFF"/>
        <w:spacing w:line="240" w:lineRule="auto"/>
        <w:rPr>
          <w:rFonts w:eastAsia="Times New Roman" w:cstheme="minorHAnsi"/>
          <w:color w:val="1D1C1D"/>
        </w:rPr>
      </w:pPr>
      <w:r w:rsidRPr="00152E38">
        <w:rPr>
          <w:rFonts w:cstheme="minorHAnsi"/>
          <w:color w:val="000000"/>
        </w:rPr>
        <w:t>In this ReadWriteThink lesson, students</w:t>
      </w:r>
      <w:r w:rsidRPr="00152E38">
        <w:rPr>
          <w:rFonts w:eastAsia="Times New Roman" w:cstheme="minorHAnsi"/>
          <w:color w:val="1D1C1D"/>
        </w:rPr>
        <w:t xml:space="preserve"> use the Venn Diagram to compare Juneteenth celebrations to Fourth of July celebrations and hypothesize about the differences.</w:t>
      </w:r>
    </w:p>
    <w:p w14:paraId="7D76A2A1" w14:textId="77777777" w:rsidR="00152E38" w:rsidRPr="00070F4A" w:rsidRDefault="007007D8" w:rsidP="00152E38">
      <w:pPr>
        <w:shd w:val="clear" w:color="auto" w:fill="FFFFFF"/>
        <w:spacing w:line="240" w:lineRule="auto"/>
        <w:rPr>
          <w:rFonts w:ascii="Arial" w:eastAsia="Times New Roman" w:hAnsi="Arial" w:cs="Arial"/>
          <w:color w:val="1D1C1D"/>
          <w:sz w:val="23"/>
          <w:szCs w:val="23"/>
        </w:rPr>
      </w:pPr>
      <w:hyperlink r:id="rId8" w:tgtFrame="_blank" w:history="1">
        <w:r w:rsidR="00152E38" w:rsidRPr="00070F4A">
          <w:rPr>
            <w:rFonts w:ascii="Arial" w:eastAsia="Times New Roman" w:hAnsi="Arial" w:cs="Arial"/>
            <w:color w:val="0000FF"/>
            <w:sz w:val="23"/>
            <w:szCs w:val="23"/>
            <w:u w:val="single"/>
          </w:rPr>
          <w:t>http://www.readwritethink.org/classroom-resources/calendar-activities/celebrate-juneteenth-20547.html</w:t>
        </w:r>
      </w:hyperlink>
    </w:p>
    <w:p w14:paraId="2B3DDE2E" w14:textId="22284683" w:rsidR="00152E38" w:rsidRPr="00CD4B71" w:rsidRDefault="00152E38" w:rsidP="00152E38"/>
    <w:p w14:paraId="604BF5BE" w14:textId="77777777" w:rsidR="009E2F22" w:rsidRDefault="009E2F22" w:rsidP="000459C4">
      <w:pPr>
        <w:pStyle w:val="ListParagraph"/>
        <w:numPr>
          <w:ilvl w:val="0"/>
          <w:numId w:val="1"/>
        </w:numPr>
      </w:pPr>
      <w:r>
        <w:t xml:space="preserve">The Library of Congress's Civil Rights Resource Guide includes an extensive selection of links to digital collections from its archives, including the Frederick Douglass Papers </w:t>
      </w:r>
    </w:p>
    <w:p w14:paraId="5D1F5EF3" w14:textId="49664B68" w:rsidR="009E2F22" w:rsidRDefault="007007D8" w:rsidP="009E2F22">
      <w:hyperlink r:id="rId9" w:history="1">
        <w:r w:rsidR="00152E38" w:rsidRPr="00D23426">
          <w:rPr>
            <w:rStyle w:val="Hyperlink"/>
          </w:rPr>
          <w:t>https://www.loc.gov/collections/frederick-douglass-papers/about-this-collection/</w:t>
        </w:r>
      </w:hyperlink>
    </w:p>
    <w:p w14:paraId="37EFC636" w14:textId="77777777" w:rsidR="009E2F22" w:rsidRDefault="009E2F22" w:rsidP="009E2F22">
      <w:r>
        <w:t>the Rosa Parks Papers</w:t>
      </w:r>
    </w:p>
    <w:p w14:paraId="0493E4EE" w14:textId="7E365C5A" w:rsidR="009E2F22" w:rsidRDefault="007007D8" w:rsidP="009E2F22">
      <w:hyperlink r:id="rId10" w:history="1">
        <w:r w:rsidR="00152E38" w:rsidRPr="00D23426">
          <w:rPr>
            <w:rStyle w:val="Hyperlink"/>
          </w:rPr>
          <w:t>https://www.loc.gov/collections/rosa-parks-papers/about-this-collection/</w:t>
        </w:r>
      </w:hyperlink>
    </w:p>
    <w:p w14:paraId="413D5BE6" w14:textId="77777777" w:rsidR="00152E38" w:rsidRDefault="00152E38" w:rsidP="009E2F22"/>
    <w:p w14:paraId="549376B9" w14:textId="77777777" w:rsidR="000459C4" w:rsidRDefault="009E2F22" w:rsidP="009E2F22">
      <w:r>
        <w:lastRenderedPageBreak/>
        <w:t xml:space="preserve">and </w:t>
      </w:r>
    </w:p>
    <w:p w14:paraId="0D4792C2" w14:textId="34EF1F60" w:rsidR="009E2F22" w:rsidRDefault="009E2F22" w:rsidP="009E2F22">
      <w:r>
        <w:t>From Slavery to Freedom: The African-American Pamphlet Collection, 1822-1909</w:t>
      </w:r>
    </w:p>
    <w:p w14:paraId="2C9AE70B" w14:textId="64D7103C" w:rsidR="009E2F22" w:rsidRDefault="007007D8" w:rsidP="009E2F22">
      <w:hyperlink r:id="rId11" w:history="1">
        <w:r w:rsidR="009E2F22" w:rsidRPr="00D23426">
          <w:rPr>
            <w:rStyle w:val="Hyperlink"/>
          </w:rPr>
          <w:t>https://www.loc.gov/collections/african-american-perspectives-rare-books/about-this-collection/</w:t>
        </w:r>
      </w:hyperlink>
    </w:p>
    <w:p w14:paraId="6E0AD47D" w14:textId="71CC3267" w:rsidR="009E2F22" w:rsidRDefault="000459C4" w:rsidP="000459C4">
      <w:pPr>
        <w:tabs>
          <w:tab w:val="left" w:pos="1056"/>
        </w:tabs>
      </w:pPr>
      <w:r>
        <w:tab/>
      </w:r>
    </w:p>
    <w:p w14:paraId="33BA9A79" w14:textId="63950D99" w:rsidR="000459C4" w:rsidRDefault="000459C4" w:rsidP="000459C4">
      <w:pPr>
        <w:pStyle w:val="ListParagraph"/>
        <w:numPr>
          <w:ilvl w:val="0"/>
          <w:numId w:val="1"/>
        </w:numPr>
      </w:pPr>
      <w:r>
        <w:t xml:space="preserve">Hidden Legends: Clara Luper </w:t>
      </w:r>
      <w:r w:rsidR="00354291">
        <w:t xml:space="preserve">– this photo essay based on the life of Oklahoma </w:t>
      </w:r>
      <w:r>
        <w:t xml:space="preserve">teacher and Civil Rights activist Clara Luper (1923 - 2011) </w:t>
      </w:r>
      <w:r w:rsidR="00354291">
        <w:t xml:space="preserve">argues that Luper’s story is not an Oklahoma story but a national one. </w:t>
      </w:r>
    </w:p>
    <w:p w14:paraId="18C4D260" w14:textId="77777777" w:rsidR="000459C4" w:rsidRDefault="007007D8" w:rsidP="000459C4">
      <w:hyperlink r:id="rId12" w:history="1">
        <w:r w:rsidR="000459C4" w:rsidRPr="00D23426">
          <w:rPr>
            <w:rStyle w:val="Hyperlink"/>
            <w:rFonts w:ascii="Arial" w:hAnsi="Arial" w:cs="Arial"/>
            <w:sz w:val="23"/>
            <w:szCs w:val="23"/>
            <w:shd w:val="clear" w:color="auto" w:fill="F8F8F8"/>
          </w:rPr>
          <w:t>http://projects.oudaily.com/clara-luper/</w:t>
        </w:r>
      </w:hyperlink>
    </w:p>
    <w:p w14:paraId="51C76C1D" w14:textId="1412F681" w:rsidR="000459C4" w:rsidRDefault="000459C4" w:rsidP="000459C4"/>
    <w:p w14:paraId="368769C9" w14:textId="58BD308B" w:rsidR="00B40523" w:rsidRDefault="00B40523" w:rsidP="000459C4">
      <w:r>
        <w:t xml:space="preserve">(more options below) </w:t>
      </w:r>
    </w:p>
    <w:p w14:paraId="07712D1B" w14:textId="24E56860" w:rsidR="000459C4" w:rsidRDefault="00B40523" w:rsidP="000459C4">
      <w:r>
        <w:rPr>
          <w:highlight w:val="yellow"/>
        </w:rPr>
        <w:t xml:space="preserve">Wondering -- Is it appropriate to add more resources from individuals, etc, or should we stick with links from organizations? Not sure how much scrutiny this post might undergo - ? </w:t>
      </w:r>
    </w:p>
    <w:p w14:paraId="6A8B7A10" w14:textId="77777777" w:rsidR="000459C4" w:rsidRPr="00941CF5" w:rsidRDefault="000459C4" w:rsidP="000459C4">
      <w:pPr>
        <w:pStyle w:val="ListParagraph"/>
        <w:numPr>
          <w:ilvl w:val="0"/>
          <w:numId w:val="1"/>
        </w:numPr>
        <w:rPr>
          <w:rFonts w:ascii="Arial" w:eastAsia="Times New Roman" w:hAnsi="Arial" w:cs="Arial"/>
          <w:color w:val="1D1C1D"/>
          <w:sz w:val="23"/>
          <w:szCs w:val="23"/>
        </w:rPr>
      </w:pPr>
      <w:r>
        <w:t xml:space="preserve">Larry Ferlazzo’s website offers a list of resources for learning about Juneteenth. </w:t>
      </w:r>
      <w:hyperlink r:id="rId13" w:tgtFrame="_blank" w:history="1">
        <w:r w:rsidRPr="00941CF5">
          <w:rPr>
            <w:rFonts w:ascii="Arial" w:eastAsia="Times New Roman" w:hAnsi="Arial" w:cs="Arial"/>
            <w:color w:val="0000FF"/>
            <w:sz w:val="23"/>
            <w:szCs w:val="23"/>
          </w:rPr>
          <w:br/>
        </w:r>
        <w:r w:rsidRPr="00941CF5">
          <w:rPr>
            <w:rFonts w:ascii="Arial" w:eastAsia="Times New Roman" w:hAnsi="Arial" w:cs="Arial"/>
            <w:color w:val="0000FF"/>
            <w:sz w:val="23"/>
            <w:szCs w:val="23"/>
            <w:u w:val="single"/>
          </w:rPr>
          <w:t>https://larryferlazzo.edublogs.org/2020/06/09/june-19th-is-juneteenth-here-are-related-teaching-learning-resources-2/</w:t>
        </w:r>
      </w:hyperlink>
    </w:p>
    <w:p w14:paraId="176A1BBF" w14:textId="4353DFAD" w:rsidR="009E2F22" w:rsidRDefault="009E2F22" w:rsidP="00020025">
      <w:pPr>
        <w:pStyle w:val="ListParagraph"/>
        <w:numPr>
          <w:ilvl w:val="0"/>
          <w:numId w:val="1"/>
        </w:numPr>
      </w:pPr>
      <w:r>
        <w:t xml:space="preserve">The National Museum of African American History and Culture is currently making images of objects from its collection available to view, download, and share, through the current Smithsonian Open Access Initiative. </w:t>
      </w:r>
      <w:r w:rsidR="00B40523">
        <w:t xml:space="preserve">  </w:t>
      </w:r>
      <w:hyperlink r:id="rId14" w:history="1">
        <w:r w:rsidRPr="00D23426">
          <w:rPr>
            <w:rStyle w:val="Hyperlink"/>
          </w:rPr>
          <w:t>https://nmaahc.si.edu/explore/collection</w:t>
        </w:r>
      </w:hyperlink>
    </w:p>
    <w:p w14:paraId="1F65717F" w14:textId="38A9F885" w:rsidR="00941CF5" w:rsidRDefault="00D02DB1" w:rsidP="00941CF5">
      <w:pPr>
        <w:rPr>
          <w:rFonts w:cstheme="minorHAnsi"/>
          <w:color w:val="000000"/>
        </w:rPr>
      </w:pPr>
      <w:r>
        <w:rPr>
          <w:rFonts w:cstheme="minorHAnsi"/>
          <w:color w:val="000000"/>
        </w:rPr>
        <w:t>----</w:t>
      </w:r>
    </w:p>
    <w:p w14:paraId="6BAFD284" w14:textId="532C07BD" w:rsidR="00D02DB1" w:rsidRDefault="00D02DB1" w:rsidP="00941CF5">
      <w:pPr>
        <w:rPr>
          <w:rFonts w:cstheme="minorHAnsi"/>
          <w:color w:val="000000"/>
        </w:rPr>
      </w:pPr>
    </w:p>
    <w:p w14:paraId="5B31CC2E" w14:textId="2D942235" w:rsidR="00D02DB1" w:rsidRDefault="00D02DB1" w:rsidP="00941CF5">
      <w:pPr>
        <w:rPr>
          <w:rFonts w:cstheme="minorHAnsi"/>
          <w:color w:val="000000"/>
        </w:rPr>
      </w:pPr>
      <w:r>
        <w:rPr>
          <w:rFonts w:cstheme="minorHAnsi"/>
          <w:color w:val="000000"/>
        </w:rPr>
        <w:t xml:space="preserve">NOTES: </w:t>
      </w:r>
    </w:p>
    <w:p w14:paraId="73637C5F" w14:textId="77777777" w:rsidR="00D02DB1" w:rsidRPr="00D02DB1" w:rsidRDefault="00D02DB1" w:rsidP="00D02DB1">
      <w:pPr>
        <w:rPr>
          <w:rFonts w:cstheme="minorHAnsi"/>
          <w:color w:val="000000"/>
        </w:rPr>
      </w:pPr>
    </w:p>
    <w:p w14:paraId="4AA739BA" w14:textId="77777777" w:rsidR="00D02DB1" w:rsidRPr="00D02DB1" w:rsidRDefault="00D02DB1" w:rsidP="00D02DB1">
      <w:pPr>
        <w:rPr>
          <w:rFonts w:cstheme="minorHAnsi"/>
          <w:color w:val="000000"/>
        </w:rPr>
      </w:pPr>
      <w:r w:rsidRPr="00D02DB1">
        <w:rPr>
          <w:rFonts w:cstheme="minorHAnsi"/>
          <w:color w:val="000000"/>
        </w:rPr>
        <w:t xml:space="preserve">The Library of Congress's Civil Rights Resource Guide includes an extensive selection of links to digital collections from its archives, including the Frederick Douglass Papers </w:t>
      </w:r>
    </w:p>
    <w:p w14:paraId="0C5E8019" w14:textId="77777777" w:rsidR="00D02DB1" w:rsidRPr="00D02DB1" w:rsidRDefault="00D02DB1" w:rsidP="00D02DB1">
      <w:pPr>
        <w:rPr>
          <w:rFonts w:cstheme="minorHAnsi"/>
          <w:color w:val="000000"/>
        </w:rPr>
      </w:pPr>
      <w:r w:rsidRPr="00D02DB1">
        <w:rPr>
          <w:rFonts w:cstheme="minorHAnsi"/>
          <w:color w:val="000000"/>
        </w:rPr>
        <w:t>https://www.loc.gov/collections/frederick-douglass-papers/about-this-collection/</w:t>
      </w:r>
    </w:p>
    <w:p w14:paraId="2064E54C" w14:textId="77777777" w:rsidR="00D02DB1" w:rsidRPr="00D02DB1" w:rsidRDefault="00D02DB1" w:rsidP="00D02DB1">
      <w:pPr>
        <w:rPr>
          <w:rFonts w:cstheme="minorHAnsi"/>
          <w:color w:val="000000"/>
        </w:rPr>
      </w:pPr>
    </w:p>
    <w:p w14:paraId="59BD6083" w14:textId="77777777" w:rsidR="00D02DB1" w:rsidRPr="00D02DB1" w:rsidRDefault="00D02DB1" w:rsidP="00D02DB1">
      <w:pPr>
        <w:rPr>
          <w:rFonts w:cstheme="minorHAnsi"/>
          <w:color w:val="000000"/>
        </w:rPr>
      </w:pPr>
      <w:r w:rsidRPr="00D02DB1">
        <w:rPr>
          <w:rFonts w:cstheme="minorHAnsi"/>
          <w:color w:val="000000"/>
        </w:rPr>
        <w:t>the Rosa Parks Papers</w:t>
      </w:r>
    </w:p>
    <w:p w14:paraId="512C5B81" w14:textId="77777777" w:rsidR="00D02DB1" w:rsidRPr="00D02DB1" w:rsidRDefault="00D02DB1" w:rsidP="00D02DB1">
      <w:pPr>
        <w:rPr>
          <w:rFonts w:cstheme="minorHAnsi"/>
          <w:color w:val="000000"/>
        </w:rPr>
      </w:pPr>
      <w:r w:rsidRPr="00D02DB1">
        <w:rPr>
          <w:rFonts w:cstheme="minorHAnsi"/>
          <w:color w:val="000000"/>
        </w:rPr>
        <w:t>https://www.loc.gov/collections/rosa-parks-papers/about-this-collection/</w:t>
      </w:r>
    </w:p>
    <w:p w14:paraId="2DBF3C81" w14:textId="77777777" w:rsidR="00D02DB1" w:rsidRPr="00D02DB1" w:rsidRDefault="00D02DB1" w:rsidP="00D02DB1">
      <w:pPr>
        <w:rPr>
          <w:rFonts w:cstheme="minorHAnsi"/>
          <w:color w:val="000000"/>
        </w:rPr>
      </w:pPr>
    </w:p>
    <w:p w14:paraId="1C80F622" w14:textId="77777777" w:rsidR="00D02DB1" w:rsidRPr="00D02DB1" w:rsidRDefault="00D02DB1" w:rsidP="00D02DB1">
      <w:pPr>
        <w:rPr>
          <w:rFonts w:cstheme="minorHAnsi"/>
          <w:color w:val="000000"/>
        </w:rPr>
      </w:pPr>
      <w:r w:rsidRPr="00D02DB1">
        <w:rPr>
          <w:rFonts w:cstheme="minorHAnsi"/>
          <w:color w:val="000000"/>
        </w:rPr>
        <w:t>and From Slavery to Freedom: The African-American Pamphlet Collection, 1822-1909</w:t>
      </w:r>
    </w:p>
    <w:p w14:paraId="1A6F44F4" w14:textId="77777777" w:rsidR="00D02DB1" w:rsidRPr="00D02DB1" w:rsidRDefault="00D02DB1" w:rsidP="00D02DB1">
      <w:pPr>
        <w:rPr>
          <w:rFonts w:cstheme="minorHAnsi"/>
          <w:color w:val="000000"/>
        </w:rPr>
      </w:pPr>
      <w:r w:rsidRPr="00D02DB1">
        <w:rPr>
          <w:rFonts w:cstheme="minorHAnsi"/>
          <w:color w:val="000000"/>
        </w:rPr>
        <w:t>https://www.loc.gov/collections/african-american-perspectives-rare-books/about-this-collection/</w:t>
      </w:r>
    </w:p>
    <w:p w14:paraId="39B50CDF" w14:textId="77777777" w:rsidR="00D02DB1" w:rsidRPr="00D02DB1" w:rsidRDefault="00D02DB1" w:rsidP="00D02DB1">
      <w:pPr>
        <w:rPr>
          <w:rFonts w:cstheme="minorHAnsi"/>
          <w:color w:val="000000"/>
        </w:rPr>
      </w:pPr>
    </w:p>
    <w:p w14:paraId="71BBA4BF" w14:textId="77777777" w:rsidR="00D02DB1" w:rsidRPr="00D02DB1" w:rsidRDefault="00D02DB1" w:rsidP="00D02DB1">
      <w:pPr>
        <w:rPr>
          <w:rFonts w:cstheme="minorHAnsi"/>
          <w:color w:val="000000"/>
        </w:rPr>
      </w:pPr>
    </w:p>
    <w:p w14:paraId="46AC1624" w14:textId="77777777" w:rsidR="00D02DB1" w:rsidRPr="00D02DB1" w:rsidRDefault="00D02DB1" w:rsidP="00D02DB1">
      <w:pPr>
        <w:rPr>
          <w:rFonts w:cstheme="minorHAnsi"/>
          <w:color w:val="000000"/>
        </w:rPr>
      </w:pPr>
    </w:p>
    <w:p w14:paraId="52DA4C80" w14:textId="77777777" w:rsidR="00D02DB1" w:rsidRPr="00D02DB1" w:rsidRDefault="00D02DB1" w:rsidP="00D02DB1">
      <w:pPr>
        <w:rPr>
          <w:rFonts w:cstheme="minorHAnsi"/>
          <w:color w:val="000000"/>
        </w:rPr>
      </w:pPr>
      <w:r w:rsidRPr="00D02DB1">
        <w:rPr>
          <w:rFonts w:cstheme="minorHAnsi"/>
          <w:color w:val="000000"/>
        </w:rPr>
        <w:t xml:space="preserve">interviews with Marilyn Luper Hildreth, daughter of teacher and civil rights activist Clara Luper  </w:t>
      </w:r>
    </w:p>
    <w:p w14:paraId="1BB5BA25" w14:textId="77777777" w:rsidR="00D02DB1" w:rsidRPr="00D02DB1" w:rsidRDefault="00D02DB1" w:rsidP="00D02DB1">
      <w:pPr>
        <w:rPr>
          <w:rFonts w:cstheme="minorHAnsi"/>
          <w:color w:val="000000"/>
        </w:rPr>
      </w:pPr>
    </w:p>
    <w:p w14:paraId="25B2E9A5" w14:textId="77777777" w:rsidR="00D02DB1" w:rsidRPr="00D02DB1" w:rsidRDefault="00D02DB1" w:rsidP="00D02DB1">
      <w:pPr>
        <w:rPr>
          <w:rFonts w:cstheme="minorHAnsi"/>
          <w:color w:val="000000"/>
        </w:rPr>
      </w:pPr>
    </w:p>
    <w:p w14:paraId="5BBA2E5D" w14:textId="77777777" w:rsidR="00D02DB1" w:rsidRPr="00D02DB1" w:rsidRDefault="00D02DB1" w:rsidP="00D02DB1">
      <w:pPr>
        <w:rPr>
          <w:rFonts w:cstheme="minorHAnsi"/>
          <w:color w:val="000000"/>
        </w:rPr>
      </w:pPr>
      <w:r w:rsidRPr="00D02DB1">
        <w:rPr>
          <w:rFonts w:cstheme="minorHAnsi"/>
          <w:color w:val="000000"/>
        </w:rPr>
        <w:t xml:space="preserve"> second installation of a three-part OU Daily series exploring the stories of prominent black women in OU history.</w:t>
      </w:r>
    </w:p>
    <w:p w14:paraId="1091944F" w14:textId="77777777" w:rsidR="00D02DB1" w:rsidRPr="00D02DB1" w:rsidRDefault="00D02DB1" w:rsidP="00D02DB1">
      <w:pPr>
        <w:rPr>
          <w:rFonts w:cstheme="minorHAnsi"/>
          <w:color w:val="000000"/>
        </w:rPr>
      </w:pPr>
    </w:p>
    <w:p w14:paraId="3BF34B1A" w14:textId="77777777" w:rsidR="00D02DB1" w:rsidRPr="00D02DB1" w:rsidRDefault="00D02DB1" w:rsidP="00D02DB1">
      <w:pPr>
        <w:rPr>
          <w:rFonts w:cstheme="minorHAnsi"/>
          <w:color w:val="000000"/>
        </w:rPr>
      </w:pPr>
    </w:p>
    <w:p w14:paraId="7F950B51" w14:textId="77777777" w:rsidR="00D02DB1" w:rsidRPr="00D02DB1" w:rsidRDefault="00D02DB1" w:rsidP="00D02DB1">
      <w:pPr>
        <w:rPr>
          <w:rFonts w:cstheme="minorHAnsi"/>
          <w:color w:val="000000"/>
        </w:rPr>
      </w:pPr>
      <w:r w:rsidRPr="00D02DB1">
        <w:rPr>
          <w:rFonts w:cstheme="minorHAnsi"/>
          <w:color w:val="000000"/>
        </w:rPr>
        <w:t xml:space="preserve">The National Museum of African American History and Culture is currently making images of objects from its collection available to view, download, and share, through the current Smithsonian Open Access Initiative. </w:t>
      </w:r>
    </w:p>
    <w:p w14:paraId="13E031B1" w14:textId="77777777" w:rsidR="00D02DB1" w:rsidRPr="00D02DB1" w:rsidRDefault="00D02DB1" w:rsidP="00D02DB1">
      <w:pPr>
        <w:rPr>
          <w:rFonts w:cstheme="minorHAnsi"/>
          <w:color w:val="000000"/>
        </w:rPr>
      </w:pPr>
      <w:r w:rsidRPr="00D02DB1">
        <w:rPr>
          <w:rFonts w:cstheme="minorHAnsi"/>
          <w:color w:val="000000"/>
        </w:rPr>
        <w:t>https://nmaahc.si.edu/explore/collection</w:t>
      </w:r>
    </w:p>
    <w:p w14:paraId="1ADF122B" w14:textId="77777777" w:rsidR="00D02DB1" w:rsidRPr="00D02DB1" w:rsidRDefault="00D02DB1" w:rsidP="00D02DB1">
      <w:pPr>
        <w:rPr>
          <w:rFonts w:cstheme="minorHAnsi"/>
          <w:color w:val="000000"/>
        </w:rPr>
      </w:pPr>
    </w:p>
    <w:p w14:paraId="70C14A32" w14:textId="7AC8BE4E" w:rsidR="00D02DB1" w:rsidRDefault="00D02DB1" w:rsidP="00D02DB1">
      <w:pPr>
        <w:rPr>
          <w:rFonts w:cstheme="minorHAnsi"/>
          <w:color w:val="000000"/>
        </w:rPr>
      </w:pPr>
      <w:r w:rsidRPr="00D02DB1">
        <w:rPr>
          <w:rFonts w:cstheme="minorHAnsi"/>
          <w:color w:val="000000"/>
        </w:rPr>
        <w:t>In May the National Museum of African American History and Culture announced its "Talking about Race" portal, which includes resources to inform and guide discussions about race, as well as linnks to published research from leading experts, activists, historians, and thought leaders on race, equity, and inclusion.</w:t>
      </w:r>
    </w:p>
    <w:sectPr w:rsidR="00D02DB1" w:rsidSect="00994F09">
      <w:pgSz w:w="12240" w:h="15840" w:code="1"/>
      <w:pgMar w:top="2736" w:right="1080" w:bottom="1080" w:left="1080" w:header="864" w:footer="360" w:gutter="0"/>
      <w:paperSrc w:first="7" w:other="7"/>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503C2"/>
    <w:multiLevelType w:val="hybridMultilevel"/>
    <w:tmpl w:val="C16C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37491"/>
    <w:multiLevelType w:val="hybridMultilevel"/>
    <w:tmpl w:val="C02A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4A"/>
    <w:rsid w:val="000459C4"/>
    <w:rsid w:val="00070F4A"/>
    <w:rsid w:val="00152E38"/>
    <w:rsid w:val="001D6F7E"/>
    <w:rsid w:val="00354291"/>
    <w:rsid w:val="00366FF6"/>
    <w:rsid w:val="00417C5B"/>
    <w:rsid w:val="006D714F"/>
    <w:rsid w:val="007007D8"/>
    <w:rsid w:val="008700E3"/>
    <w:rsid w:val="00941CF5"/>
    <w:rsid w:val="00994F09"/>
    <w:rsid w:val="009E2F22"/>
    <w:rsid w:val="00A9188E"/>
    <w:rsid w:val="00B40523"/>
    <w:rsid w:val="00BB4BD5"/>
    <w:rsid w:val="00C45789"/>
    <w:rsid w:val="00CD4B71"/>
    <w:rsid w:val="00CE103E"/>
    <w:rsid w:val="00D02DB1"/>
    <w:rsid w:val="00D60787"/>
    <w:rsid w:val="00E7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4FC2"/>
  <w15:chartTrackingRefBased/>
  <w15:docId w15:val="{8444F372-9A75-45B9-B482-6F749127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4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F4A"/>
    <w:rPr>
      <w:color w:val="0000FF"/>
      <w:u w:val="single"/>
    </w:rPr>
  </w:style>
  <w:style w:type="character" w:customStyle="1" w:styleId="c-messageattachmentauthorname">
    <w:name w:val="c-message_attachment__author_name"/>
    <w:basedOn w:val="DefaultParagraphFont"/>
    <w:rsid w:val="00070F4A"/>
  </w:style>
  <w:style w:type="character" w:customStyle="1" w:styleId="c-messageattachmenttitle">
    <w:name w:val="c-message_attachment__title"/>
    <w:basedOn w:val="DefaultParagraphFont"/>
    <w:rsid w:val="00070F4A"/>
  </w:style>
  <w:style w:type="character" w:customStyle="1" w:styleId="c-messageattachmenttext">
    <w:name w:val="c-message_attachment__text"/>
    <w:basedOn w:val="DefaultParagraphFont"/>
    <w:rsid w:val="00070F4A"/>
  </w:style>
  <w:style w:type="character" w:customStyle="1" w:styleId="c-messageattachmentfooterts">
    <w:name w:val="c-message_attachment__footer_ts"/>
    <w:basedOn w:val="DefaultParagraphFont"/>
    <w:rsid w:val="00070F4A"/>
  </w:style>
  <w:style w:type="character" w:customStyle="1" w:styleId="c-timestamplabel">
    <w:name w:val="c-timestamp__label"/>
    <w:basedOn w:val="DefaultParagraphFont"/>
    <w:rsid w:val="00070F4A"/>
  </w:style>
  <w:style w:type="character" w:customStyle="1" w:styleId="Heading1Char">
    <w:name w:val="Heading 1 Char"/>
    <w:basedOn w:val="DefaultParagraphFont"/>
    <w:link w:val="Heading1"/>
    <w:uiPriority w:val="9"/>
    <w:rsid w:val="00CD4B71"/>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E2F22"/>
    <w:rPr>
      <w:color w:val="605E5C"/>
      <w:shd w:val="clear" w:color="auto" w:fill="E1DFDD"/>
    </w:rPr>
  </w:style>
  <w:style w:type="character" w:styleId="FollowedHyperlink">
    <w:name w:val="FollowedHyperlink"/>
    <w:basedOn w:val="DefaultParagraphFont"/>
    <w:uiPriority w:val="99"/>
    <w:semiHidden/>
    <w:unhideWhenUsed/>
    <w:rsid w:val="006D714F"/>
    <w:rPr>
      <w:color w:val="954F72" w:themeColor="followedHyperlink"/>
      <w:u w:val="single"/>
    </w:rPr>
  </w:style>
  <w:style w:type="paragraph" w:styleId="ListParagraph">
    <w:name w:val="List Paragraph"/>
    <w:basedOn w:val="Normal"/>
    <w:uiPriority w:val="34"/>
    <w:qFormat/>
    <w:rsid w:val="00152E38"/>
    <w:pPr>
      <w:ind w:left="720"/>
      <w:contextualSpacing/>
    </w:pPr>
  </w:style>
  <w:style w:type="paragraph" w:styleId="NormalWeb">
    <w:name w:val="Normal (Web)"/>
    <w:basedOn w:val="Normal"/>
    <w:uiPriority w:val="99"/>
    <w:semiHidden/>
    <w:unhideWhenUsed/>
    <w:rsid w:val="00941C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723">
      <w:bodyDiv w:val="1"/>
      <w:marLeft w:val="0"/>
      <w:marRight w:val="0"/>
      <w:marTop w:val="0"/>
      <w:marBottom w:val="0"/>
      <w:divBdr>
        <w:top w:val="none" w:sz="0" w:space="0" w:color="auto"/>
        <w:left w:val="none" w:sz="0" w:space="0" w:color="auto"/>
        <w:bottom w:val="none" w:sz="0" w:space="0" w:color="auto"/>
        <w:right w:val="none" w:sz="0" w:space="0" w:color="auto"/>
      </w:divBdr>
    </w:div>
    <w:div w:id="82191222">
      <w:bodyDiv w:val="1"/>
      <w:marLeft w:val="0"/>
      <w:marRight w:val="0"/>
      <w:marTop w:val="0"/>
      <w:marBottom w:val="0"/>
      <w:divBdr>
        <w:top w:val="none" w:sz="0" w:space="0" w:color="auto"/>
        <w:left w:val="none" w:sz="0" w:space="0" w:color="auto"/>
        <w:bottom w:val="none" w:sz="0" w:space="0" w:color="auto"/>
        <w:right w:val="none" w:sz="0" w:space="0" w:color="auto"/>
      </w:divBdr>
      <w:divsChild>
        <w:div w:id="954289890">
          <w:marLeft w:val="0"/>
          <w:marRight w:val="0"/>
          <w:marTop w:val="0"/>
          <w:marBottom w:val="225"/>
          <w:divBdr>
            <w:top w:val="none" w:sz="0" w:space="0" w:color="auto"/>
            <w:left w:val="none" w:sz="0" w:space="0" w:color="auto"/>
            <w:bottom w:val="none" w:sz="0" w:space="0" w:color="auto"/>
            <w:right w:val="none" w:sz="0" w:space="0" w:color="auto"/>
          </w:divBdr>
        </w:div>
        <w:div w:id="1083455162">
          <w:marLeft w:val="0"/>
          <w:marRight w:val="0"/>
          <w:marTop w:val="0"/>
          <w:marBottom w:val="225"/>
          <w:divBdr>
            <w:top w:val="none" w:sz="0" w:space="0" w:color="auto"/>
            <w:left w:val="none" w:sz="0" w:space="0" w:color="auto"/>
            <w:bottom w:val="none" w:sz="0" w:space="0" w:color="auto"/>
            <w:right w:val="none" w:sz="0" w:space="0" w:color="auto"/>
          </w:divBdr>
        </w:div>
      </w:divsChild>
    </w:div>
    <w:div w:id="645015658">
      <w:bodyDiv w:val="1"/>
      <w:marLeft w:val="0"/>
      <w:marRight w:val="0"/>
      <w:marTop w:val="0"/>
      <w:marBottom w:val="0"/>
      <w:divBdr>
        <w:top w:val="none" w:sz="0" w:space="0" w:color="auto"/>
        <w:left w:val="none" w:sz="0" w:space="0" w:color="auto"/>
        <w:bottom w:val="none" w:sz="0" w:space="0" w:color="auto"/>
        <w:right w:val="none" w:sz="0" w:space="0" w:color="auto"/>
      </w:divBdr>
      <w:divsChild>
        <w:div w:id="1371762996">
          <w:marLeft w:val="0"/>
          <w:marRight w:val="0"/>
          <w:marTop w:val="0"/>
          <w:marBottom w:val="0"/>
          <w:divBdr>
            <w:top w:val="none" w:sz="0" w:space="0" w:color="auto"/>
            <w:left w:val="none" w:sz="0" w:space="0" w:color="auto"/>
            <w:bottom w:val="none" w:sz="0" w:space="0" w:color="auto"/>
            <w:right w:val="none" w:sz="0" w:space="0" w:color="auto"/>
          </w:divBdr>
          <w:divsChild>
            <w:div w:id="742264798">
              <w:marLeft w:val="0"/>
              <w:marRight w:val="0"/>
              <w:marTop w:val="0"/>
              <w:marBottom w:val="0"/>
              <w:divBdr>
                <w:top w:val="none" w:sz="0" w:space="0" w:color="auto"/>
                <w:left w:val="none" w:sz="0" w:space="0" w:color="auto"/>
                <w:bottom w:val="none" w:sz="0" w:space="0" w:color="auto"/>
                <w:right w:val="none" w:sz="0" w:space="0" w:color="auto"/>
              </w:divBdr>
              <w:divsChild>
                <w:div w:id="1567641663">
                  <w:marLeft w:val="0"/>
                  <w:marRight w:val="0"/>
                  <w:marTop w:val="0"/>
                  <w:marBottom w:val="0"/>
                  <w:divBdr>
                    <w:top w:val="none" w:sz="0" w:space="0" w:color="auto"/>
                    <w:left w:val="none" w:sz="0" w:space="0" w:color="auto"/>
                    <w:bottom w:val="none" w:sz="0" w:space="0" w:color="auto"/>
                    <w:right w:val="none" w:sz="0" w:space="0" w:color="auto"/>
                  </w:divBdr>
                  <w:divsChild>
                    <w:div w:id="1223759222">
                      <w:marLeft w:val="0"/>
                      <w:marRight w:val="0"/>
                      <w:marTop w:val="0"/>
                      <w:marBottom w:val="0"/>
                      <w:divBdr>
                        <w:top w:val="none" w:sz="0" w:space="0" w:color="auto"/>
                        <w:left w:val="none" w:sz="0" w:space="0" w:color="auto"/>
                        <w:bottom w:val="none" w:sz="0" w:space="0" w:color="auto"/>
                        <w:right w:val="none" w:sz="0" w:space="0" w:color="auto"/>
                      </w:divBdr>
                      <w:divsChild>
                        <w:div w:id="1082681386">
                          <w:marLeft w:val="0"/>
                          <w:marRight w:val="0"/>
                          <w:marTop w:val="0"/>
                          <w:marBottom w:val="0"/>
                          <w:divBdr>
                            <w:top w:val="none" w:sz="0" w:space="0" w:color="auto"/>
                            <w:left w:val="none" w:sz="0" w:space="0" w:color="auto"/>
                            <w:bottom w:val="none" w:sz="0" w:space="0" w:color="auto"/>
                            <w:right w:val="none" w:sz="0" w:space="0" w:color="auto"/>
                          </w:divBdr>
                          <w:divsChild>
                            <w:div w:id="280846975">
                              <w:marLeft w:val="-240"/>
                              <w:marRight w:val="-12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60"/>
                                  <w:divBdr>
                                    <w:top w:val="none" w:sz="0" w:space="0" w:color="auto"/>
                                    <w:left w:val="none" w:sz="0" w:space="0" w:color="auto"/>
                                    <w:bottom w:val="none" w:sz="0" w:space="0" w:color="auto"/>
                                    <w:right w:val="none" w:sz="0" w:space="0" w:color="auto"/>
                                  </w:divBdr>
                                  <w:divsChild>
                                    <w:div w:id="47849636">
                                      <w:marLeft w:val="0"/>
                                      <w:marRight w:val="0"/>
                                      <w:marTop w:val="0"/>
                                      <w:marBottom w:val="0"/>
                                      <w:divBdr>
                                        <w:top w:val="none" w:sz="0" w:space="0" w:color="auto"/>
                                        <w:left w:val="none" w:sz="0" w:space="0" w:color="auto"/>
                                        <w:bottom w:val="none" w:sz="0" w:space="0" w:color="auto"/>
                                        <w:right w:val="none" w:sz="0" w:space="0" w:color="auto"/>
                                      </w:divBdr>
                                      <w:divsChild>
                                        <w:div w:id="306709634">
                                          <w:marLeft w:val="0"/>
                                          <w:marRight w:val="0"/>
                                          <w:marTop w:val="0"/>
                                          <w:marBottom w:val="0"/>
                                          <w:divBdr>
                                            <w:top w:val="none" w:sz="0" w:space="0" w:color="auto"/>
                                            <w:left w:val="none" w:sz="0" w:space="0" w:color="auto"/>
                                            <w:bottom w:val="none" w:sz="0" w:space="0" w:color="auto"/>
                                            <w:right w:val="none" w:sz="0" w:space="0" w:color="auto"/>
                                          </w:divBdr>
                                          <w:divsChild>
                                            <w:div w:id="331103804">
                                              <w:marLeft w:val="0"/>
                                              <w:marRight w:val="0"/>
                                              <w:marTop w:val="0"/>
                                              <w:marBottom w:val="0"/>
                                              <w:divBdr>
                                                <w:top w:val="none" w:sz="0" w:space="0" w:color="auto"/>
                                                <w:left w:val="none" w:sz="0" w:space="0" w:color="auto"/>
                                                <w:bottom w:val="none" w:sz="0" w:space="0" w:color="auto"/>
                                                <w:right w:val="none" w:sz="0" w:space="0" w:color="auto"/>
                                              </w:divBdr>
                                              <w:divsChild>
                                                <w:div w:id="10207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8502">
                                  <w:marLeft w:val="0"/>
                                  <w:marRight w:val="0"/>
                                  <w:marTop w:val="0"/>
                                  <w:marBottom w:val="0"/>
                                  <w:divBdr>
                                    <w:top w:val="none" w:sz="0" w:space="0" w:color="auto"/>
                                    <w:left w:val="none" w:sz="0" w:space="0" w:color="auto"/>
                                    <w:bottom w:val="none" w:sz="0" w:space="0" w:color="auto"/>
                                    <w:right w:val="none" w:sz="0" w:space="0" w:color="auto"/>
                                  </w:divBdr>
                                  <w:divsChild>
                                    <w:div w:id="475611877">
                                      <w:marLeft w:val="0"/>
                                      <w:marRight w:val="0"/>
                                      <w:marTop w:val="0"/>
                                      <w:marBottom w:val="120"/>
                                      <w:divBdr>
                                        <w:top w:val="none" w:sz="0" w:space="0" w:color="auto"/>
                                        <w:left w:val="none" w:sz="0" w:space="0" w:color="auto"/>
                                        <w:bottom w:val="none" w:sz="0" w:space="0" w:color="auto"/>
                                        <w:right w:val="none" w:sz="0" w:space="0" w:color="auto"/>
                                      </w:divBdr>
                                      <w:divsChild>
                                        <w:div w:id="835070930">
                                          <w:marLeft w:val="0"/>
                                          <w:marRight w:val="0"/>
                                          <w:marTop w:val="0"/>
                                          <w:marBottom w:val="0"/>
                                          <w:divBdr>
                                            <w:top w:val="none" w:sz="0" w:space="0" w:color="auto"/>
                                            <w:left w:val="none" w:sz="0" w:space="0" w:color="auto"/>
                                            <w:bottom w:val="none" w:sz="0" w:space="0" w:color="auto"/>
                                            <w:right w:val="none" w:sz="0" w:space="0" w:color="auto"/>
                                          </w:divBdr>
                                          <w:divsChild>
                                            <w:div w:id="1975214351">
                                              <w:marLeft w:val="0"/>
                                              <w:marRight w:val="0"/>
                                              <w:marTop w:val="0"/>
                                              <w:marBottom w:val="0"/>
                                              <w:divBdr>
                                                <w:top w:val="none" w:sz="0" w:space="0" w:color="auto"/>
                                                <w:left w:val="none" w:sz="0" w:space="0" w:color="auto"/>
                                                <w:bottom w:val="none" w:sz="0" w:space="0" w:color="auto"/>
                                                <w:right w:val="none" w:sz="0" w:space="0" w:color="auto"/>
                                              </w:divBdr>
                                            </w:div>
                                            <w:div w:id="520977409">
                                              <w:marLeft w:val="0"/>
                                              <w:marRight w:val="0"/>
                                              <w:marTop w:val="0"/>
                                              <w:marBottom w:val="0"/>
                                              <w:divBdr>
                                                <w:top w:val="none" w:sz="0" w:space="0" w:color="auto"/>
                                                <w:left w:val="none" w:sz="0" w:space="0" w:color="auto"/>
                                                <w:bottom w:val="none" w:sz="0" w:space="0" w:color="auto"/>
                                                <w:right w:val="none" w:sz="0" w:space="0" w:color="auto"/>
                                              </w:divBdr>
                                            </w:div>
                                            <w:div w:id="1504007190">
                                              <w:marLeft w:val="0"/>
                                              <w:marRight w:val="0"/>
                                              <w:marTop w:val="0"/>
                                              <w:marBottom w:val="0"/>
                                              <w:divBdr>
                                                <w:top w:val="none" w:sz="0" w:space="0" w:color="auto"/>
                                                <w:left w:val="none" w:sz="0" w:space="0" w:color="auto"/>
                                                <w:bottom w:val="none" w:sz="0" w:space="0" w:color="auto"/>
                                                <w:right w:val="none" w:sz="0" w:space="0" w:color="auto"/>
                                              </w:divBdr>
                                            </w:div>
                                            <w:div w:id="20390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463367">
          <w:marLeft w:val="0"/>
          <w:marRight w:val="0"/>
          <w:marTop w:val="0"/>
          <w:marBottom w:val="0"/>
          <w:divBdr>
            <w:top w:val="none" w:sz="0" w:space="0" w:color="auto"/>
            <w:left w:val="none" w:sz="0" w:space="0" w:color="auto"/>
            <w:bottom w:val="none" w:sz="0" w:space="0" w:color="auto"/>
            <w:right w:val="none" w:sz="0" w:space="0" w:color="auto"/>
          </w:divBdr>
          <w:divsChild>
            <w:div w:id="1626228322">
              <w:marLeft w:val="0"/>
              <w:marRight w:val="0"/>
              <w:marTop w:val="0"/>
              <w:marBottom w:val="0"/>
              <w:divBdr>
                <w:top w:val="none" w:sz="0" w:space="0" w:color="auto"/>
                <w:left w:val="none" w:sz="0" w:space="0" w:color="auto"/>
                <w:bottom w:val="none" w:sz="0" w:space="0" w:color="auto"/>
                <w:right w:val="none" w:sz="0" w:space="0" w:color="auto"/>
              </w:divBdr>
              <w:divsChild>
                <w:div w:id="1935554376">
                  <w:marLeft w:val="0"/>
                  <w:marRight w:val="0"/>
                  <w:marTop w:val="0"/>
                  <w:marBottom w:val="0"/>
                  <w:divBdr>
                    <w:top w:val="none" w:sz="0" w:space="0" w:color="auto"/>
                    <w:left w:val="none" w:sz="0" w:space="0" w:color="auto"/>
                    <w:bottom w:val="none" w:sz="0" w:space="0" w:color="auto"/>
                    <w:right w:val="none" w:sz="0" w:space="0" w:color="auto"/>
                  </w:divBdr>
                  <w:divsChild>
                    <w:div w:id="206377434">
                      <w:marLeft w:val="0"/>
                      <w:marRight w:val="0"/>
                      <w:marTop w:val="0"/>
                      <w:marBottom w:val="0"/>
                      <w:divBdr>
                        <w:top w:val="none" w:sz="0" w:space="0" w:color="auto"/>
                        <w:left w:val="none" w:sz="0" w:space="0" w:color="auto"/>
                        <w:bottom w:val="none" w:sz="0" w:space="0" w:color="auto"/>
                        <w:right w:val="none" w:sz="0" w:space="0" w:color="auto"/>
                      </w:divBdr>
                      <w:divsChild>
                        <w:div w:id="784424146">
                          <w:marLeft w:val="0"/>
                          <w:marRight w:val="0"/>
                          <w:marTop w:val="0"/>
                          <w:marBottom w:val="0"/>
                          <w:divBdr>
                            <w:top w:val="none" w:sz="0" w:space="0" w:color="auto"/>
                            <w:left w:val="none" w:sz="0" w:space="0" w:color="auto"/>
                            <w:bottom w:val="none" w:sz="0" w:space="0" w:color="auto"/>
                            <w:right w:val="none" w:sz="0" w:space="0" w:color="auto"/>
                          </w:divBdr>
                          <w:divsChild>
                            <w:div w:id="788545285">
                              <w:marLeft w:val="0"/>
                              <w:marRight w:val="120"/>
                              <w:marTop w:val="0"/>
                              <w:marBottom w:val="0"/>
                              <w:divBdr>
                                <w:top w:val="none" w:sz="0" w:space="0" w:color="auto"/>
                                <w:left w:val="none" w:sz="0" w:space="0" w:color="auto"/>
                                <w:bottom w:val="none" w:sz="0" w:space="0" w:color="auto"/>
                                <w:right w:val="none" w:sz="0" w:space="0" w:color="auto"/>
                              </w:divBdr>
                              <w:divsChild>
                                <w:div w:id="2042972229">
                                  <w:marLeft w:val="-300"/>
                                  <w:marRight w:val="0"/>
                                  <w:marTop w:val="0"/>
                                  <w:marBottom w:val="0"/>
                                  <w:divBdr>
                                    <w:top w:val="none" w:sz="0" w:space="0" w:color="auto"/>
                                    <w:left w:val="none" w:sz="0" w:space="0" w:color="auto"/>
                                    <w:bottom w:val="none" w:sz="0" w:space="0" w:color="auto"/>
                                    <w:right w:val="none" w:sz="0" w:space="0" w:color="auto"/>
                                  </w:divBdr>
                                </w:div>
                              </w:divsChild>
                            </w:div>
                            <w:div w:id="721173536">
                              <w:marLeft w:val="-240"/>
                              <w:marRight w:val="-120"/>
                              <w:marTop w:val="0"/>
                              <w:marBottom w:val="0"/>
                              <w:divBdr>
                                <w:top w:val="none" w:sz="0" w:space="0" w:color="auto"/>
                                <w:left w:val="none" w:sz="0" w:space="0" w:color="auto"/>
                                <w:bottom w:val="none" w:sz="0" w:space="0" w:color="auto"/>
                                <w:right w:val="none" w:sz="0" w:space="0" w:color="auto"/>
                              </w:divBdr>
                              <w:divsChild>
                                <w:div w:id="1717970873">
                                  <w:marLeft w:val="0"/>
                                  <w:marRight w:val="0"/>
                                  <w:marTop w:val="0"/>
                                  <w:marBottom w:val="60"/>
                                  <w:divBdr>
                                    <w:top w:val="none" w:sz="0" w:space="0" w:color="auto"/>
                                    <w:left w:val="none" w:sz="0" w:space="0" w:color="auto"/>
                                    <w:bottom w:val="none" w:sz="0" w:space="0" w:color="auto"/>
                                    <w:right w:val="none" w:sz="0" w:space="0" w:color="auto"/>
                                  </w:divBdr>
                                  <w:divsChild>
                                    <w:div w:id="1858956955">
                                      <w:marLeft w:val="0"/>
                                      <w:marRight w:val="0"/>
                                      <w:marTop w:val="0"/>
                                      <w:marBottom w:val="0"/>
                                      <w:divBdr>
                                        <w:top w:val="none" w:sz="0" w:space="0" w:color="auto"/>
                                        <w:left w:val="none" w:sz="0" w:space="0" w:color="auto"/>
                                        <w:bottom w:val="none" w:sz="0" w:space="0" w:color="auto"/>
                                        <w:right w:val="none" w:sz="0" w:space="0" w:color="auto"/>
                                      </w:divBdr>
                                      <w:divsChild>
                                        <w:div w:id="1323968144">
                                          <w:marLeft w:val="0"/>
                                          <w:marRight w:val="0"/>
                                          <w:marTop w:val="0"/>
                                          <w:marBottom w:val="0"/>
                                          <w:divBdr>
                                            <w:top w:val="none" w:sz="0" w:space="0" w:color="auto"/>
                                            <w:left w:val="none" w:sz="0" w:space="0" w:color="auto"/>
                                            <w:bottom w:val="none" w:sz="0" w:space="0" w:color="auto"/>
                                            <w:right w:val="none" w:sz="0" w:space="0" w:color="auto"/>
                                          </w:divBdr>
                                          <w:divsChild>
                                            <w:div w:id="156195638">
                                              <w:marLeft w:val="0"/>
                                              <w:marRight w:val="0"/>
                                              <w:marTop w:val="0"/>
                                              <w:marBottom w:val="0"/>
                                              <w:divBdr>
                                                <w:top w:val="none" w:sz="0" w:space="0" w:color="auto"/>
                                                <w:left w:val="none" w:sz="0" w:space="0" w:color="auto"/>
                                                <w:bottom w:val="none" w:sz="0" w:space="0" w:color="auto"/>
                                                <w:right w:val="none" w:sz="0" w:space="0" w:color="auto"/>
                                              </w:divBdr>
                                              <w:divsChild>
                                                <w:div w:id="9919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1656">
                                  <w:marLeft w:val="0"/>
                                  <w:marRight w:val="0"/>
                                  <w:marTop w:val="0"/>
                                  <w:marBottom w:val="0"/>
                                  <w:divBdr>
                                    <w:top w:val="none" w:sz="0" w:space="0" w:color="auto"/>
                                    <w:left w:val="none" w:sz="0" w:space="0" w:color="auto"/>
                                    <w:bottom w:val="none" w:sz="0" w:space="0" w:color="auto"/>
                                    <w:right w:val="none" w:sz="0" w:space="0" w:color="auto"/>
                                  </w:divBdr>
                                  <w:divsChild>
                                    <w:div w:id="286547427">
                                      <w:marLeft w:val="0"/>
                                      <w:marRight w:val="0"/>
                                      <w:marTop w:val="0"/>
                                      <w:marBottom w:val="120"/>
                                      <w:divBdr>
                                        <w:top w:val="none" w:sz="0" w:space="0" w:color="auto"/>
                                        <w:left w:val="none" w:sz="0" w:space="0" w:color="auto"/>
                                        <w:bottom w:val="none" w:sz="0" w:space="0" w:color="auto"/>
                                        <w:right w:val="none" w:sz="0" w:space="0" w:color="auto"/>
                                      </w:divBdr>
                                      <w:divsChild>
                                        <w:div w:id="2122647473">
                                          <w:marLeft w:val="0"/>
                                          <w:marRight w:val="0"/>
                                          <w:marTop w:val="0"/>
                                          <w:marBottom w:val="0"/>
                                          <w:divBdr>
                                            <w:top w:val="none" w:sz="0" w:space="0" w:color="auto"/>
                                            <w:left w:val="none" w:sz="0" w:space="0" w:color="auto"/>
                                            <w:bottom w:val="none" w:sz="0" w:space="0" w:color="auto"/>
                                            <w:right w:val="none" w:sz="0" w:space="0" w:color="auto"/>
                                          </w:divBdr>
                                          <w:divsChild>
                                            <w:div w:id="2045711437">
                                              <w:marLeft w:val="0"/>
                                              <w:marRight w:val="0"/>
                                              <w:marTop w:val="0"/>
                                              <w:marBottom w:val="0"/>
                                              <w:divBdr>
                                                <w:top w:val="none" w:sz="0" w:space="0" w:color="auto"/>
                                                <w:left w:val="none" w:sz="0" w:space="0" w:color="auto"/>
                                                <w:bottom w:val="none" w:sz="0" w:space="0" w:color="auto"/>
                                                <w:right w:val="none" w:sz="0" w:space="0" w:color="auto"/>
                                              </w:divBdr>
                                            </w:div>
                                            <w:div w:id="1733502122">
                                              <w:marLeft w:val="0"/>
                                              <w:marRight w:val="0"/>
                                              <w:marTop w:val="0"/>
                                              <w:marBottom w:val="0"/>
                                              <w:divBdr>
                                                <w:top w:val="none" w:sz="0" w:space="0" w:color="auto"/>
                                                <w:left w:val="none" w:sz="0" w:space="0" w:color="auto"/>
                                                <w:bottom w:val="none" w:sz="0" w:space="0" w:color="auto"/>
                                                <w:right w:val="none" w:sz="0" w:space="0" w:color="auto"/>
                                              </w:divBdr>
                                            </w:div>
                                            <w:div w:id="7364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62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classroom-resources/calendar-activities/celebrate-juneteenth-20547.html" TargetMode="External"/><Relationship Id="rId13" Type="http://schemas.openxmlformats.org/officeDocument/2006/relationships/hyperlink" Target="https://larryferlazzo.edublogs.org/2020/06/09/june-19th-is-juneteenth-here-are-related-teaching-learning-resources-2/" TargetMode="External"/><Relationship Id="rId3" Type="http://schemas.openxmlformats.org/officeDocument/2006/relationships/settings" Target="settings.xml"/><Relationship Id="rId7" Type="http://schemas.openxmlformats.org/officeDocument/2006/relationships/hyperlink" Target="http://www.readwritethink.org/classroom-resources/calendar-activities/celebrate-juneteenth-20547.html" TargetMode="External"/><Relationship Id="rId12" Type="http://schemas.openxmlformats.org/officeDocument/2006/relationships/hyperlink" Target="http://projects.oudaily.com/clara-lup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bs.org/wnet/african-americans-many-rivers-to-cross/history/what-is-juneteenth/" TargetMode="External"/><Relationship Id="rId11" Type="http://schemas.openxmlformats.org/officeDocument/2006/relationships/hyperlink" Target="https://www.loc.gov/collections/african-american-perspectives-rare-books/about-this-collection/" TargetMode="External"/><Relationship Id="rId5" Type="http://schemas.openxmlformats.org/officeDocument/2006/relationships/hyperlink" Target="https://www.juneteenth.com/welcome.htm" TargetMode="External"/><Relationship Id="rId15" Type="http://schemas.openxmlformats.org/officeDocument/2006/relationships/fontTable" Target="fontTable.xml"/><Relationship Id="rId10" Type="http://schemas.openxmlformats.org/officeDocument/2006/relationships/hyperlink" Target="https://www.loc.gov/collections/rosa-parks-papers/about-this-collection/" TargetMode="External"/><Relationship Id="rId4" Type="http://schemas.openxmlformats.org/officeDocument/2006/relationships/webSettings" Target="webSettings.xml"/><Relationship Id="rId9" Type="http://schemas.openxmlformats.org/officeDocument/2006/relationships/hyperlink" Target="https://www.loc.gov/collections/frederick-douglass-papers/about-this-collection/" TargetMode="External"/><Relationship Id="rId14" Type="http://schemas.openxmlformats.org/officeDocument/2006/relationships/hyperlink" Target="https://nmaahc.si.edu/explore/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Kaufmann, Felice</dc:creator>
  <cp:keywords/>
  <dc:description/>
  <cp:lastModifiedBy>Kaufmann, Felice</cp:lastModifiedBy>
  <cp:revision>13</cp:revision>
  <dcterms:created xsi:type="dcterms:W3CDTF">2020-06-11T13:36:00Z</dcterms:created>
  <dcterms:modified xsi:type="dcterms:W3CDTF">2020-06-12T13:41:00Z</dcterms:modified>
</cp:coreProperties>
</file>